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4949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244C1D15" w14:textId="3B0F3429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C77602">
        <w:rPr>
          <w:rFonts w:ascii="Calibri" w:hAnsi="Calibri" w:cs="Calibri"/>
        </w:rPr>
        <w:t>13</w:t>
      </w:r>
      <w:r w:rsidR="00F93B8B" w:rsidRPr="00F93B8B">
        <w:rPr>
          <w:rFonts w:ascii="Calibri" w:hAnsi="Calibri" w:cs="Calibri"/>
        </w:rPr>
        <w:t>.</w:t>
      </w:r>
      <w:r w:rsidR="00C77602">
        <w:rPr>
          <w:rFonts w:ascii="Calibri" w:hAnsi="Calibri" w:cs="Calibri"/>
        </w:rPr>
        <w:t>20</w:t>
      </w:r>
    </w:p>
    <w:p w14:paraId="170484E0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236A3B7A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3D787057" w14:textId="32963EC1"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proofErr w:type="spellStart"/>
      <w:r w:rsidR="00E029A6" w:rsidRPr="00E029A6">
        <w:rPr>
          <w:rFonts w:asciiTheme="minorHAnsi" w:hAnsiTheme="minorHAnsi" w:cs="Tahoma"/>
          <w:bCs/>
        </w:rPr>
        <w:t>t.j</w:t>
      </w:r>
      <w:proofErr w:type="spellEnd"/>
      <w:r w:rsidR="00E029A6" w:rsidRPr="00E029A6">
        <w:rPr>
          <w:rFonts w:asciiTheme="minorHAnsi" w:hAnsiTheme="minorHAnsi" w:cs="Tahoma"/>
          <w:bCs/>
        </w:rPr>
        <w:t>. Dz. U. z 2019 r., poz. 1843 ze zm.</w:t>
      </w:r>
      <w:r w:rsidR="00113AD5" w:rsidRPr="00CE5F3D">
        <w:rPr>
          <w:rFonts w:asciiTheme="minorHAnsi" w:hAnsiTheme="minorHAnsi" w:cs="Tahoma"/>
          <w:bCs/>
        </w:rPr>
        <w:t>/</w:t>
      </w:r>
    </w:p>
    <w:p w14:paraId="507A9C36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0AC79EF5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2729E097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0C99D48E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47BFAF2" w14:textId="7D9F563F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="00E029A6">
        <w:rPr>
          <w:rFonts w:ascii="Calibri" w:hAnsi="Calibri" w:cs="Calibri"/>
          <w:bCs/>
          <w:spacing w:val="-3"/>
        </w:rPr>
        <w:t xml:space="preserve"> dostawę </w:t>
      </w:r>
      <w:r w:rsidR="00E029A6">
        <w:rPr>
          <w:rFonts w:ascii="Calibri" w:hAnsi="Calibri" w:cs="Garamond"/>
        </w:rPr>
        <w:t>sprzętu komputerowego i oprogramowania</w:t>
      </w:r>
      <w:r w:rsidR="00F93B8B" w:rsidRPr="00F93B8B">
        <w:rPr>
          <w:rFonts w:ascii="Calibri" w:hAnsi="Calibri" w:cs="Calibri"/>
          <w:bCs/>
          <w:spacing w:val="-3"/>
        </w:rPr>
        <w:t>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2356C199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524DE073" w14:textId="77777777"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3FDC0E59" w14:textId="6D793968" w:rsidR="00F93B8B" w:rsidRPr="00E029A6" w:rsidRDefault="00E029A6" w:rsidP="00E029A6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029A6">
        <w:rPr>
          <w:rFonts w:asciiTheme="minorHAnsi" w:hAnsiTheme="minorHAnsi"/>
        </w:rPr>
        <w:t>Komputer</w:t>
      </w:r>
      <w:r w:rsidR="00C77602">
        <w:rPr>
          <w:rFonts w:asciiTheme="minorHAnsi" w:hAnsiTheme="minorHAnsi"/>
        </w:rPr>
        <w:t>y</w:t>
      </w:r>
      <w:r w:rsidRPr="00E029A6">
        <w:rPr>
          <w:rFonts w:asciiTheme="minorHAnsi" w:hAnsiTheme="minorHAnsi"/>
        </w:rPr>
        <w:t xml:space="preserve"> przenośn</w:t>
      </w:r>
      <w:r w:rsidR="00C77602">
        <w:rPr>
          <w:rFonts w:asciiTheme="minorHAnsi" w:hAnsiTheme="minorHAnsi"/>
        </w:rPr>
        <w:t>e</w:t>
      </w:r>
      <w:r w:rsidRPr="00E029A6">
        <w:rPr>
          <w:rFonts w:asciiTheme="minorHAnsi" w:hAnsiTheme="minorHAnsi"/>
        </w:rPr>
        <w:t xml:space="preserve"> - </w:t>
      </w:r>
      <w:r w:rsidR="00C77602">
        <w:rPr>
          <w:rFonts w:asciiTheme="minorHAnsi" w:hAnsiTheme="minorHAnsi"/>
          <w:b/>
          <w:bCs/>
        </w:rPr>
        <w:t>91</w:t>
      </w:r>
      <w:r w:rsidRPr="00E46D21">
        <w:rPr>
          <w:rFonts w:asciiTheme="minorHAnsi" w:hAnsiTheme="minorHAnsi"/>
          <w:b/>
          <w:bCs/>
        </w:rPr>
        <w:t xml:space="preserve"> szt.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 xml:space="preserve">minimalne wymagania: ekran 15,6” procesor i5, 8gb ram, dysk </w:t>
      </w:r>
      <w:proofErr w:type="spellStart"/>
      <w:r w:rsidRPr="00E029A6">
        <w:rPr>
          <w:rFonts w:asciiTheme="minorHAnsi" w:hAnsiTheme="minorHAnsi"/>
        </w:rPr>
        <w:t>ssd</w:t>
      </w:r>
      <w:proofErr w:type="spellEnd"/>
      <w:r w:rsidRPr="00E029A6">
        <w:rPr>
          <w:rFonts w:asciiTheme="minorHAnsi" w:hAnsiTheme="minorHAnsi"/>
        </w:rPr>
        <w:t>, (minimum 256 GB) Windows 10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>z zainstalowanym Microsoft Office Home &amp; Business 2019 PL</w:t>
      </w:r>
      <w:r w:rsidR="00C77602" w:rsidRPr="00C77602">
        <w:rPr>
          <w:rFonts w:ascii="Calibri" w:hAnsi="Calibri"/>
        </w:rPr>
        <w:t xml:space="preserve"> </w:t>
      </w:r>
      <w:r w:rsidR="00C77602">
        <w:rPr>
          <w:rFonts w:ascii="Calibri" w:hAnsi="Calibri"/>
        </w:rPr>
        <w:t>lub równoważne.</w:t>
      </w:r>
    </w:p>
    <w:p w14:paraId="09B43581" w14:textId="77777777" w:rsidR="00662A0C" w:rsidRDefault="00C77602" w:rsidP="00662A0C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bookmarkStart w:id="0" w:name="_Hlk46748310"/>
      <w:r>
        <w:rPr>
          <w:rFonts w:ascii="Calibri" w:hAnsi="Calibri"/>
        </w:rPr>
        <w:t>Drukarki laserowe czarno-białe</w:t>
      </w:r>
      <w:r w:rsidR="00D16A53" w:rsidRPr="00D16A53">
        <w:rPr>
          <w:rFonts w:ascii="Calibri" w:hAnsi="Calibri"/>
        </w:rPr>
        <w:t xml:space="preserve"> - </w:t>
      </w:r>
      <w:r>
        <w:rPr>
          <w:rFonts w:ascii="Calibri" w:hAnsi="Calibri"/>
          <w:b/>
          <w:bCs/>
        </w:rPr>
        <w:t>42</w:t>
      </w:r>
      <w:r w:rsidR="00D16A53" w:rsidRPr="00E46D21">
        <w:rPr>
          <w:rFonts w:ascii="Calibri" w:hAnsi="Calibri"/>
          <w:b/>
          <w:bCs/>
        </w:rPr>
        <w:t xml:space="preserve"> szt.</w:t>
      </w:r>
      <w:r w:rsidR="00D16A53">
        <w:rPr>
          <w:rFonts w:ascii="Calibri" w:hAnsi="Calibri"/>
        </w:rPr>
        <w:t xml:space="preserve"> </w:t>
      </w:r>
    </w:p>
    <w:bookmarkEnd w:id="0"/>
    <w:p w14:paraId="1E1E5DBB" w14:textId="77777777" w:rsidR="00662A0C" w:rsidRDefault="00662A0C" w:rsidP="00662A0C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Oprogramowanie: </w:t>
      </w:r>
    </w:p>
    <w:p w14:paraId="1BF9441E" w14:textId="4832DDB0" w:rsid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>
        <w:rPr>
          <w:rFonts w:ascii="Calibri" w:hAnsi="Calibri"/>
        </w:rPr>
        <w:t>- „</w:t>
      </w:r>
      <w:proofErr w:type="spellStart"/>
      <w:r w:rsidRPr="00662A0C">
        <w:rPr>
          <w:rFonts w:ascii="Calibri" w:hAnsi="Calibri"/>
        </w:rPr>
        <w:t>Edu</w:t>
      </w:r>
      <w:proofErr w:type="spellEnd"/>
      <w:r w:rsidRPr="00662A0C">
        <w:rPr>
          <w:rFonts w:ascii="Calibri" w:hAnsi="Calibri"/>
        </w:rPr>
        <w:t xml:space="preserve"> Boty – multimedialny program terapeutyczny</w:t>
      </w:r>
      <w:r>
        <w:rPr>
          <w:rFonts w:ascii="Calibri" w:hAnsi="Calibri"/>
        </w:rPr>
        <w:t>”</w:t>
      </w:r>
      <w:r w:rsidRPr="00662A0C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D16A53" w:rsidRPr="00662A0C">
        <w:rPr>
          <w:rFonts w:ascii="Calibri" w:hAnsi="Calibri"/>
        </w:rPr>
        <w:t xml:space="preserve"> </w:t>
      </w:r>
      <w:r w:rsidR="00D16A53" w:rsidRPr="00662A0C">
        <w:rPr>
          <w:rFonts w:ascii="Calibri" w:hAnsi="Calibri"/>
          <w:b/>
          <w:bCs/>
        </w:rPr>
        <w:t>2 szt.</w:t>
      </w:r>
      <w:r w:rsidR="00D16A53" w:rsidRPr="00662A0C">
        <w:rPr>
          <w:rFonts w:ascii="Calibri" w:hAnsi="Calibri"/>
        </w:rPr>
        <w:t xml:space="preserve"> </w:t>
      </w:r>
      <w:r w:rsidR="00020F58" w:rsidRPr="00662A0C">
        <w:rPr>
          <w:rFonts w:ascii="Calibri" w:hAnsi="Calibri"/>
        </w:rPr>
        <w:t>lub równoważny</w:t>
      </w:r>
      <w:r>
        <w:rPr>
          <w:rFonts w:ascii="Calibri" w:hAnsi="Calibri"/>
        </w:rPr>
        <w:t>,</w:t>
      </w:r>
    </w:p>
    <w:p w14:paraId="26207C9B" w14:textId="5CBD679A" w:rsidR="00D16A53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>
        <w:rPr>
          <w:rFonts w:ascii="Calibri" w:hAnsi="Calibri"/>
        </w:rPr>
        <w:t>- „</w:t>
      </w:r>
      <w:r w:rsidRPr="00662A0C">
        <w:rPr>
          <w:rFonts w:ascii="Calibri" w:hAnsi="Calibri"/>
        </w:rPr>
        <w:t>Harmonijny Rozwój - Liczenie i porównywanie</w:t>
      </w:r>
      <w:r>
        <w:rPr>
          <w:rFonts w:ascii="Calibri" w:hAnsi="Calibri"/>
        </w:rPr>
        <w:t>”</w:t>
      </w:r>
      <w:r w:rsidRPr="00662A0C">
        <w:rPr>
          <w:rFonts w:ascii="Calibri" w:hAnsi="Calibri"/>
        </w:rPr>
        <w:t xml:space="preserve"> Wydawca EI System sp. z o. o. </w:t>
      </w:r>
      <w:r w:rsidR="00D16A53" w:rsidRPr="00662A0C">
        <w:rPr>
          <w:rFonts w:ascii="Calibri" w:hAnsi="Calibri"/>
        </w:rPr>
        <w:t xml:space="preserve">– </w:t>
      </w:r>
      <w:r w:rsidRPr="00662A0C">
        <w:rPr>
          <w:rFonts w:ascii="Calibri" w:hAnsi="Calibri"/>
          <w:b/>
          <w:bCs/>
        </w:rPr>
        <w:t>1</w:t>
      </w:r>
      <w:r w:rsidR="00D16A53" w:rsidRPr="00662A0C">
        <w:rPr>
          <w:rFonts w:ascii="Calibri" w:hAnsi="Calibri"/>
          <w:b/>
          <w:bCs/>
        </w:rPr>
        <w:t xml:space="preserve"> szt.</w:t>
      </w:r>
      <w:r w:rsidR="00D16A53" w:rsidRPr="00662A0C">
        <w:rPr>
          <w:rFonts w:ascii="Calibri" w:hAnsi="Calibri"/>
        </w:rPr>
        <w:t xml:space="preserve"> </w:t>
      </w:r>
      <w:r w:rsidRPr="00662A0C">
        <w:rPr>
          <w:rFonts w:ascii="Calibri" w:hAnsi="Calibri"/>
        </w:rPr>
        <w:t>lub równoważny</w:t>
      </w:r>
      <w:r>
        <w:rPr>
          <w:rFonts w:ascii="Calibri" w:hAnsi="Calibri"/>
        </w:rPr>
        <w:t>,</w:t>
      </w:r>
    </w:p>
    <w:p w14:paraId="1335A599" w14:textId="6C23D083" w:rsidR="00662A0C" w:rsidRP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662A0C">
        <w:rPr>
          <w:rFonts w:ascii="Calibri" w:hAnsi="Calibri"/>
        </w:rPr>
        <w:t>„Harmonijny Rozwój – Poznawanie i rozumienie” Wydawca EI System sp. z o.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</w:p>
    <w:p w14:paraId="71A313D8" w14:textId="1815F4E4" w:rsidR="00662A0C" w:rsidRP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662A0C">
        <w:rPr>
          <w:rFonts w:ascii="Calibri" w:hAnsi="Calibri"/>
        </w:rPr>
        <w:t>„Memory Games Senior”</w:t>
      </w:r>
      <w:r>
        <w:rPr>
          <w:rFonts w:ascii="Calibri" w:hAnsi="Calibri"/>
        </w:rPr>
        <w:t xml:space="preserve"> HARPO </w:t>
      </w:r>
      <w:r w:rsidRPr="00662A0C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</w:p>
    <w:p w14:paraId="66665E3E" w14:textId="0B9F118A" w:rsidR="00662A0C" w:rsidRP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>
        <w:rPr>
          <w:rFonts w:ascii="Calibri" w:hAnsi="Calibri"/>
        </w:rPr>
        <w:t>- „</w:t>
      </w:r>
      <w:r w:rsidRPr="00662A0C">
        <w:rPr>
          <w:rFonts w:ascii="Calibri" w:hAnsi="Calibri"/>
        </w:rPr>
        <w:t>Krzyżówki”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</w:rPr>
        <w:t>HARPO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</w:p>
    <w:p w14:paraId="003A5A40" w14:textId="6FA442AE" w:rsidR="00662A0C" w:rsidRP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 w:rsidRPr="00662A0C">
        <w:rPr>
          <w:rFonts w:ascii="Calibri" w:hAnsi="Calibri"/>
        </w:rPr>
        <w:t>- „Porusz umysł” 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  <w:r w:rsidRPr="00662A0C">
        <w:rPr>
          <w:rFonts w:ascii="Calibri" w:hAnsi="Calibri"/>
        </w:rPr>
        <w:tab/>
      </w:r>
    </w:p>
    <w:p w14:paraId="59A5080A" w14:textId="5F2027D0" w:rsidR="00662A0C" w:rsidRP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 w:rsidRPr="00662A0C">
        <w:rPr>
          <w:rFonts w:ascii="Calibri" w:hAnsi="Calibri"/>
        </w:rPr>
        <w:t xml:space="preserve">- „Tangram” </w:t>
      </w:r>
      <w:r>
        <w:rPr>
          <w:rFonts w:ascii="Calibri" w:hAnsi="Calibri"/>
        </w:rPr>
        <w:t xml:space="preserve"> zabawy edukacyjne </w:t>
      </w:r>
      <w:r w:rsidRPr="00662A0C">
        <w:rPr>
          <w:rFonts w:ascii="Calibri" w:hAnsi="Calibri"/>
        </w:rPr>
        <w:t>HARPO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</w:p>
    <w:p w14:paraId="2B3249B8" w14:textId="6D4DDCE5" w:rsidR="00662A0C" w:rsidRP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bookmarkStart w:id="1" w:name="_Hlk44668887"/>
      <w:r w:rsidRPr="00662A0C">
        <w:rPr>
          <w:rFonts w:ascii="Calibri" w:hAnsi="Calibri"/>
        </w:rPr>
        <w:t xml:space="preserve">- „Układanki – </w:t>
      </w:r>
      <w:proofErr w:type="spellStart"/>
      <w:r w:rsidRPr="00662A0C">
        <w:rPr>
          <w:rFonts w:ascii="Calibri" w:hAnsi="Calibri"/>
        </w:rPr>
        <w:t>dobieranki</w:t>
      </w:r>
      <w:proofErr w:type="spellEnd"/>
      <w:r w:rsidRPr="00662A0C">
        <w:rPr>
          <w:rFonts w:ascii="Calibri" w:hAnsi="Calibri"/>
        </w:rPr>
        <w:t xml:space="preserve"> 1” (zabawy edukacyjne) HARPO </w:t>
      </w:r>
      <w:bookmarkEnd w:id="1"/>
      <w:r w:rsidRPr="00662A0C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</w:p>
    <w:p w14:paraId="4342D0CA" w14:textId="4EB76942" w:rsidR="00662A0C" w:rsidRP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 w:rsidRPr="00662A0C">
        <w:rPr>
          <w:rFonts w:ascii="Calibri" w:hAnsi="Calibri"/>
        </w:rPr>
        <w:t xml:space="preserve">- „Układanki – </w:t>
      </w:r>
      <w:proofErr w:type="spellStart"/>
      <w:r w:rsidRPr="00662A0C">
        <w:rPr>
          <w:rFonts w:ascii="Calibri" w:hAnsi="Calibri"/>
        </w:rPr>
        <w:t>dobieranki</w:t>
      </w:r>
      <w:proofErr w:type="spellEnd"/>
      <w:r w:rsidRPr="00662A0C">
        <w:rPr>
          <w:rFonts w:ascii="Calibri" w:hAnsi="Calibri"/>
        </w:rPr>
        <w:t xml:space="preserve"> 2” (zabawy edukacyjne) HARPO 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</w:p>
    <w:p w14:paraId="6A38F9FE" w14:textId="43680EED" w:rsidR="00662A0C" w:rsidRDefault="00662A0C" w:rsidP="00662A0C">
      <w:pPr>
        <w:widowControl/>
        <w:autoSpaceDE/>
        <w:autoSpaceDN/>
        <w:adjustRightInd/>
        <w:spacing w:line="276" w:lineRule="auto"/>
        <w:ind w:left="786"/>
        <w:jc w:val="both"/>
        <w:rPr>
          <w:rFonts w:ascii="Calibri" w:hAnsi="Calibri"/>
        </w:rPr>
      </w:pPr>
      <w:r w:rsidRPr="00662A0C">
        <w:rPr>
          <w:rFonts w:ascii="Calibri" w:hAnsi="Calibri"/>
        </w:rPr>
        <w:t xml:space="preserve">- „Układanki – </w:t>
      </w:r>
      <w:proofErr w:type="spellStart"/>
      <w:r w:rsidRPr="00662A0C">
        <w:rPr>
          <w:rFonts w:ascii="Calibri" w:hAnsi="Calibri"/>
        </w:rPr>
        <w:t>dobieranki</w:t>
      </w:r>
      <w:proofErr w:type="spellEnd"/>
      <w:r w:rsidRPr="00662A0C">
        <w:rPr>
          <w:rFonts w:ascii="Calibri" w:hAnsi="Calibri"/>
        </w:rPr>
        <w:t xml:space="preserve"> 3”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</w:rPr>
        <w:t>(zabawy edukacyjne) HARPO –</w:t>
      </w:r>
      <w:r>
        <w:rPr>
          <w:rFonts w:ascii="Calibri" w:hAnsi="Calibri"/>
        </w:rPr>
        <w:t xml:space="preserve"> </w:t>
      </w:r>
      <w:r w:rsidRPr="00662A0C">
        <w:rPr>
          <w:rFonts w:ascii="Calibri" w:hAnsi="Calibri"/>
          <w:b/>
          <w:bCs/>
        </w:rPr>
        <w:t>1 szt.</w:t>
      </w:r>
      <w:r w:rsidRPr="00662A0C">
        <w:rPr>
          <w:rFonts w:ascii="Calibri" w:hAnsi="Calibri"/>
        </w:rPr>
        <w:t xml:space="preserve"> lub równoważny</w:t>
      </w:r>
      <w:r>
        <w:rPr>
          <w:rFonts w:ascii="Calibri" w:hAnsi="Calibri"/>
        </w:rPr>
        <w:t>,</w:t>
      </w:r>
      <w:r w:rsidR="00DB7AA5">
        <w:rPr>
          <w:rFonts w:ascii="Calibri" w:hAnsi="Calibri"/>
        </w:rPr>
        <w:t xml:space="preserve"> </w:t>
      </w:r>
    </w:p>
    <w:p w14:paraId="27D9D6D4" w14:textId="2D29966F" w:rsidR="00662A0C" w:rsidRPr="00DB7AA5" w:rsidRDefault="00DB7AA5" w:rsidP="00DB7AA5">
      <w:pPr>
        <w:widowControl/>
        <w:autoSpaceDE/>
        <w:autoSpaceDN/>
        <w:adjustRightInd/>
        <w:spacing w:line="276" w:lineRule="auto"/>
        <w:ind w:left="993" w:hanging="207"/>
        <w:jc w:val="both"/>
        <w:rPr>
          <w:rFonts w:ascii="Calibri" w:hAnsi="Calibri"/>
          <w:spacing w:val="-10"/>
        </w:rPr>
      </w:pPr>
      <w:r w:rsidRPr="00DB7AA5">
        <w:rPr>
          <w:rFonts w:ascii="Calibri" w:hAnsi="Calibri"/>
          <w:spacing w:val="-10"/>
        </w:rPr>
        <w:t xml:space="preserve">- „PROGRES – profesjonalny komputerowy program edukacyjny wspierający rozwój ( 6 – 15 lat) ” – </w:t>
      </w:r>
      <w:r w:rsidRPr="00DB7AA5">
        <w:rPr>
          <w:rFonts w:ascii="Calibri" w:hAnsi="Calibri"/>
          <w:b/>
          <w:bCs/>
          <w:spacing w:val="-10"/>
        </w:rPr>
        <w:t>1 szt.</w:t>
      </w:r>
      <w:r w:rsidRPr="00DB7AA5">
        <w:rPr>
          <w:rFonts w:ascii="Calibri" w:hAnsi="Calibri"/>
          <w:spacing w:val="-10"/>
        </w:rPr>
        <w:t xml:space="preserve"> lub równoważny.</w:t>
      </w:r>
    </w:p>
    <w:p w14:paraId="48B82AE2" w14:textId="2B45DC9E" w:rsidR="007F28BA" w:rsidRPr="00E029A6" w:rsidRDefault="00E627D7" w:rsidP="00E029A6">
      <w:pPr>
        <w:pStyle w:val="Akapitzlist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</w:t>
      </w:r>
      <w:r w:rsidR="00E029A6" w:rsidRPr="00E029A6">
        <w:rPr>
          <w:rFonts w:asciiTheme="minorHAnsi" w:hAnsiTheme="minorHAnsi" w:cs="Calibri"/>
        </w:rPr>
        <w:t xml:space="preserve">ermin realizacji zamówienia: </w:t>
      </w:r>
      <w:r w:rsidR="00C77602">
        <w:rPr>
          <w:rFonts w:asciiTheme="minorHAnsi" w:hAnsiTheme="minorHAnsi" w:cs="Calibri"/>
        </w:rPr>
        <w:t>do 26 sierpnia</w:t>
      </w:r>
      <w:r w:rsidR="00E029A6" w:rsidRPr="00E029A6">
        <w:rPr>
          <w:rFonts w:asciiTheme="minorHAnsi" w:hAnsiTheme="minorHAnsi" w:cs="Calibri"/>
        </w:rPr>
        <w:t xml:space="preserve"> 20</w:t>
      </w:r>
      <w:r w:rsidR="00C77602">
        <w:rPr>
          <w:rFonts w:asciiTheme="minorHAnsi" w:hAnsiTheme="minorHAnsi" w:cs="Calibri"/>
        </w:rPr>
        <w:t>20</w:t>
      </w:r>
      <w:r w:rsidR="00E029A6" w:rsidRPr="00E029A6">
        <w:rPr>
          <w:rFonts w:asciiTheme="minorHAnsi" w:hAnsiTheme="minorHAnsi" w:cs="Calibri"/>
        </w:rPr>
        <w:t xml:space="preserve"> r. </w:t>
      </w:r>
    </w:p>
    <w:p w14:paraId="5C51F7C4" w14:textId="63FD9847" w:rsidR="007F28BA" w:rsidRPr="00020F58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</w:t>
      </w:r>
      <w:r w:rsidR="00020F58" w:rsidRPr="00020F58">
        <w:rPr>
          <w:rFonts w:ascii="Calibri" w:hAnsi="Calibri" w:cs="Tahoma"/>
        </w:rPr>
        <w:t>CPV: 30236000-2 Różny sprzęt komputerowy</w:t>
      </w:r>
      <w:r w:rsidR="00B51F4D" w:rsidRPr="00020F58">
        <w:rPr>
          <w:rFonts w:ascii="Calibri" w:hAnsi="Calibri" w:cs="Calibri"/>
        </w:rPr>
        <w:t>.</w:t>
      </w:r>
    </w:p>
    <w:p w14:paraId="543BF1FE" w14:textId="06A802C4" w:rsidR="00E627D7" w:rsidRDefault="00E627D7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Zamawiający dopuszcza </w:t>
      </w:r>
      <w:r w:rsidR="007467AA">
        <w:rPr>
          <w:rFonts w:asciiTheme="minorHAnsi" w:hAnsiTheme="minorHAnsi" w:cs="Calibri"/>
        </w:rPr>
        <w:t xml:space="preserve">możliwość </w:t>
      </w:r>
      <w:r>
        <w:rPr>
          <w:rFonts w:asciiTheme="minorHAnsi" w:hAnsiTheme="minorHAnsi" w:cs="Calibri"/>
        </w:rPr>
        <w:t xml:space="preserve">złożenia ofert </w:t>
      </w:r>
      <w:r w:rsidR="007467AA">
        <w:rPr>
          <w:rFonts w:asciiTheme="minorHAnsi" w:hAnsiTheme="minorHAnsi" w:cs="Calibri"/>
        </w:rPr>
        <w:t>częściowych</w:t>
      </w:r>
      <w:r>
        <w:rPr>
          <w:rFonts w:asciiTheme="minorHAnsi" w:hAnsiTheme="minorHAnsi" w:cs="Calibri"/>
        </w:rPr>
        <w:t>.</w:t>
      </w:r>
    </w:p>
    <w:p w14:paraId="4F9B07F9" w14:textId="65A05DD0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098DB945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14:paraId="1D094F6E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0938EDC1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6805C0D4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1) wypełniony i podpisany przez Wykonawcę formularz </w:t>
      </w:r>
      <w:proofErr w:type="spellStart"/>
      <w:r w:rsidRPr="0073220D">
        <w:rPr>
          <w:rFonts w:asciiTheme="minorHAnsi" w:hAnsiTheme="minorHAnsi" w:cs="Calibri"/>
        </w:rPr>
        <w:t>cenowo-ofertowy</w:t>
      </w:r>
      <w:proofErr w:type="spellEnd"/>
      <w:r w:rsidRPr="0073220D">
        <w:rPr>
          <w:rFonts w:asciiTheme="minorHAnsi" w:hAnsiTheme="minorHAnsi" w:cs="Calibri"/>
        </w:rPr>
        <w:t xml:space="preserve">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3FC37C4D" w14:textId="7A5E63A8"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14:paraId="12220BF6" w14:textId="79403E55" w:rsidR="00D84C5B" w:rsidRDefault="00D84C5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3) specyfikacje sprzętu wskazanego w formularzu </w:t>
      </w:r>
      <w:proofErr w:type="spellStart"/>
      <w:r>
        <w:rPr>
          <w:rFonts w:asciiTheme="minorHAnsi" w:hAnsiTheme="minorHAnsi" w:cs="Calibri"/>
        </w:rPr>
        <w:t>cenowo-ofertowym</w:t>
      </w:r>
      <w:proofErr w:type="spellEnd"/>
      <w:r w:rsidR="00644F61">
        <w:rPr>
          <w:rFonts w:asciiTheme="minorHAnsi" w:hAnsiTheme="minorHAnsi" w:cs="Calibri"/>
        </w:rPr>
        <w:t>,</w:t>
      </w:r>
    </w:p>
    <w:p w14:paraId="49AFD0F1" w14:textId="35A5687D" w:rsidR="00644F61" w:rsidRDefault="00644F61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4) zaakceptowany wzór umowy.</w:t>
      </w:r>
    </w:p>
    <w:p w14:paraId="39C14D91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7C97C95" w14:textId="0B6EB2E3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lastRenderedPageBreak/>
        <w:t xml:space="preserve">IV. </w:t>
      </w:r>
      <w:r w:rsidRPr="00222125">
        <w:rPr>
          <w:rFonts w:asciiTheme="minorHAnsi" w:hAnsiTheme="minorHAnsi" w:cs="Calibri"/>
          <w:b/>
          <w:bCs/>
        </w:rPr>
        <w:t>Informacje o sposobie porozumiewania się Zamawiającego z Wykonawcami oraz przekazywania oświadczeń</w:t>
      </w:r>
      <w:r w:rsidR="00222125" w:rsidRPr="00222125">
        <w:rPr>
          <w:rFonts w:asciiTheme="minorHAnsi" w:hAnsiTheme="minorHAnsi" w:cs="Calibri"/>
          <w:b/>
          <w:bCs/>
        </w:rPr>
        <w:t xml:space="preserve"> </w:t>
      </w:r>
      <w:r w:rsidR="00222125">
        <w:rPr>
          <w:rFonts w:asciiTheme="minorHAnsi" w:hAnsiTheme="minorHAnsi" w:cs="Calibri"/>
          <w:b/>
          <w:bCs/>
        </w:rPr>
        <w:t xml:space="preserve">                   </w:t>
      </w:r>
      <w:r w:rsidRPr="00222125">
        <w:rPr>
          <w:rFonts w:asciiTheme="minorHAnsi" w:hAnsiTheme="minorHAnsi" w:cs="Calibri"/>
          <w:b/>
          <w:bCs/>
        </w:rPr>
        <w:t>i dokumentów.</w:t>
      </w:r>
    </w:p>
    <w:p w14:paraId="17BD2FDB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4FE1A23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1E19515B" w14:textId="178C20A6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</w:t>
      </w:r>
      <w:r w:rsidR="00C77602">
        <w:rPr>
          <w:rFonts w:asciiTheme="minorHAnsi" w:hAnsiTheme="minorHAnsi" w:cs="Calibri"/>
        </w:rPr>
        <w:t>Patrycjusz Kalinow</w:t>
      </w:r>
      <w:r w:rsidR="0052485C">
        <w:rPr>
          <w:rFonts w:asciiTheme="minorHAnsi" w:hAnsiTheme="minorHAnsi" w:cs="Calibri"/>
        </w:rPr>
        <w:t>ski</w:t>
      </w:r>
      <w:r w:rsidR="00FA6DEA">
        <w:rPr>
          <w:rFonts w:ascii="Calibri" w:hAnsi="Calibri" w:cs="Calibri"/>
        </w:rPr>
        <w:t>;</w:t>
      </w:r>
    </w:p>
    <w:p w14:paraId="4C52D212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2051D75B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7EBF773A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124DDC9E" w14:textId="603F5BF5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</w:t>
      </w:r>
      <w:r w:rsidR="009D73A2" w:rsidRPr="002A529D">
        <w:rPr>
          <w:rFonts w:asciiTheme="minorHAnsi" w:hAnsiTheme="minorHAnsi" w:cs="Calibri"/>
          <w:spacing w:val="-6"/>
        </w:rPr>
        <w:t xml:space="preserve">z </w:t>
      </w:r>
      <w:r w:rsidRPr="002A529D">
        <w:rPr>
          <w:rFonts w:asciiTheme="minorHAnsi" w:hAnsiTheme="minorHAnsi" w:cs="Calibri"/>
          <w:spacing w:val="-6"/>
        </w:rPr>
        <w:t xml:space="preserve">dopiskiem </w:t>
      </w:r>
      <w:r w:rsidR="00FA6DEA" w:rsidRPr="002A529D">
        <w:rPr>
          <w:rFonts w:asciiTheme="minorHAnsi" w:hAnsiTheme="minorHAnsi" w:cs="Calibri"/>
          <w:i/>
          <w:spacing w:val="-6"/>
        </w:rPr>
        <w:t>„Ofert</w:t>
      </w:r>
      <w:r w:rsidR="00E029A6" w:rsidRPr="002A529D">
        <w:rPr>
          <w:rFonts w:asciiTheme="minorHAnsi" w:hAnsiTheme="minorHAnsi" w:cs="Calibri"/>
          <w:i/>
          <w:spacing w:val="-6"/>
        </w:rPr>
        <w:t>a na dostawę sprzętu komputerowego</w:t>
      </w:r>
      <w:r w:rsidR="002A529D" w:rsidRPr="002A529D">
        <w:rPr>
          <w:rFonts w:asciiTheme="minorHAnsi" w:hAnsiTheme="minorHAnsi" w:cs="Calibri"/>
          <w:i/>
          <w:spacing w:val="-6"/>
        </w:rPr>
        <w:t xml:space="preserve"> i oprogramowania</w:t>
      </w:r>
      <w:r w:rsidRPr="002A529D">
        <w:rPr>
          <w:rFonts w:asciiTheme="minorHAnsi" w:hAnsiTheme="minorHAnsi" w:cs="Calibri"/>
          <w:i/>
          <w:spacing w:val="-6"/>
        </w:rPr>
        <w:t>”</w:t>
      </w:r>
      <w:r w:rsidR="00FA6DEA" w:rsidRPr="002A529D">
        <w:rPr>
          <w:rFonts w:asciiTheme="minorHAnsi" w:hAnsiTheme="minorHAnsi" w:cs="Calibri"/>
          <w:spacing w:val="-6"/>
        </w:rPr>
        <w:t xml:space="preserve"> NIE OTWIERAĆ PRZED </w:t>
      </w:r>
      <w:r w:rsidR="00C77602" w:rsidRPr="002A529D">
        <w:rPr>
          <w:rFonts w:asciiTheme="minorHAnsi" w:hAnsiTheme="minorHAnsi" w:cs="Calibri"/>
          <w:spacing w:val="-6"/>
        </w:rPr>
        <w:t>5 sierpni</w:t>
      </w:r>
      <w:r w:rsidR="00D308A6" w:rsidRPr="002A529D">
        <w:rPr>
          <w:rFonts w:asciiTheme="minorHAnsi" w:hAnsiTheme="minorHAnsi" w:cs="Calibri"/>
          <w:spacing w:val="-6"/>
        </w:rPr>
        <w:t>a</w:t>
      </w:r>
      <w:r w:rsidR="00FD5211" w:rsidRPr="002A529D">
        <w:rPr>
          <w:rFonts w:asciiTheme="minorHAnsi" w:hAnsiTheme="minorHAnsi" w:cs="Calibri"/>
          <w:spacing w:val="-6"/>
        </w:rPr>
        <w:t xml:space="preserve"> 20</w:t>
      </w:r>
      <w:r w:rsidR="00C77602" w:rsidRPr="002A529D">
        <w:rPr>
          <w:rFonts w:asciiTheme="minorHAnsi" w:hAnsiTheme="minorHAnsi" w:cs="Calibri"/>
          <w:spacing w:val="-6"/>
        </w:rPr>
        <w:t>20</w:t>
      </w:r>
      <w:r w:rsidR="00FA6DEA" w:rsidRPr="002A529D">
        <w:rPr>
          <w:rFonts w:asciiTheme="minorHAnsi" w:hAnsiTheme="minorHAnsi" w:cs="Calibri"/>
          <w:spacing w:val="-6"/>
        </w:rPr>
        <w:t xml:space="preserve"> roku</w:t>
      </w:r>
      <w:r w:rsidR="007958CE" w:rsidRPr="00D84C5B">
        <w:rPr>
          <w:rFonts w:asciiTheme="minorHAnsi" w:hAnsiTheme="minorHAnsi" w:cs="Calibri"/>
          <w:spacing w:val="-4"/>
        </w:rPr>
        <w:t xml:space="preserve"> godz. 10.30</w:t>
      </w:r>
      <w:r w:rsidR="009D73A2" w:rsidRPr="00D84C5B">
        <w:rPr>
          <w:rFonts w:asciiTheme="minorHAnsi" w:hAnsiTheme="minorHAnsi" w:cs="Calibri"/>
          <w:spacing w:val="-4"/>
        </w:rPr>
        <w:t>.</w:t>
      </w:r>
    </w:p>
    <w:p w14:paraId="50154648" w14:textId="437A84C0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 xml:space="preserve">w terminie do dnia </w:t>
      </w:r>
      <w:r w:rsidR="00C77602">
        <w:rPr>
          <w:rFonts w:asciiTheme="minorHAnsi" w:hAnsiTheme="minorHAnsi" w:cs="Calibri"/>
          <w:b/>
          <w:u w:val="single"/>
        </w:rPr>
        <w:t>05</w:t>
      </w:r>
      <w:r w:rsidR="0052485C">
        <w:rPr>
          <w:rFonts w:asciiTheme="minorHAnsi" w:hAnsiTheme="minorHAnsi" w:cs="Calibri"/>
          <w:b/>
          <w:u w:val="single"/>
        </w:rPr>
        <w:t>.</w:t>
      </w:r>
      <w:r w:rsidR="00C77602">
        <w:rPr>
          <w:rFonts w:asciiTheme="minorHAnsi" w:hAnsiTheme="minorHAnsi" w:cs="Calibri"/>
          <w:b/>
          <w:u w:val="single"/>
        </w:rPr>
        <w:t>08</w:t>
      </w:r>
      <w:r>
        <w:rPr>
          <w:rFonts w:asciiTheme="minorHAnsi" w:hAnsiTheme="minorHAnsi" w:cs="Calibri"/>
          <w:b/>
          <w:u w:val="single"/>
        </w:rPr>
        <w:t>.20</w:t>
      </w:r>
      <w:r w:rsidR="00C77602">
        <w:rPr>
          <w:rFonts w:asciiTheme="minorHAnsi" w:hAnsiTheme="minorHAnsi" w:cs="Calibri"/>
          <w:b/>
          <w:u w:val="single"/>
        </w:rPr>
        <w:t>20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5B360A6D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433AE25F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</w:t>
      </w:r>
      <w:proofErr w:type="spellStart"/>
      <w:r w:rsidRPr="0073220D">
        <w:rPr>
          <w:rFonts w:asciiTheme="minorHAnsi" w:hAnsiTheme="minorHAnsi" w:cs="Calibri"/>
        </w:rPr>
        <w:t>cenowo-ofertowym</w:t>
      </w:r>
      <w:proofErr w:type="spellEnd"/>
      <w:r w:rsidRPr="0073220D">
        <w:rPr>
          <w:rFonts w:asciiTheme="minorHAnsi" w:hAnsiTheme="minorHAnsi" w:cs="Calibri"/>
        </w:rPr>
        <w:t xml:space="preserve">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450B2A22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585C291A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62A1A09C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D9B7C87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01052A8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3E3E1F1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703B943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8B1E5A3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1BC3682C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5618FECD" w14:textId="77777777" w:rsidR="00020F58" w:rsidRDefault="00020F58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772118E2" w14:textId="28F18F73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5050F9E0" w14:textId="41F32498" w:rsidR="002649A5" w:rsidRDefault="00F53FBA" w:rsidP="00020F58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2A529D">
        <w:rPr>
          <w:rFonts w:asciiTheme="minorHAnsi" w:hAnsiTheme="minorHAnsi" w:cs="Calibri"/>
        </w:rPr>
        <w:t>,</w:t>
      </w:r>
    </w:p>
    <w:p w14:paraId="61744F2C" w14:textId="724AC1B1" w:rsidR="002A529D" w:rsidRPr="00020F58" w:rsidRDefault="002A529D" w:rsidP="00020F58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Wzór umowy.</w:t>
      </w:r>
    </w:p>
    <w:p w14:paraId="7D508EBE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1681184B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6E77C06A" w14:textId="62BFA0CF" w:rsidR="00214F1F" w:rsidRPr="007958CE" w:rsidRDefault="00F66394" w:rsidP="00D308A6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20FA375A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03A3B0AA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24121B42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393A9D93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031D9E71" w14:textId="50466FC4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2254195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F5BD7C0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5170A861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69F883F4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7DEB04FF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3C2BB7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06D6">
        <w:rPr>
          <w:rFonts w:asciiTheme="minorHAnsi" w:hAnsiTheme="minorHAnsi"/>
          <w:sz w:val="22"/>
          <w:szCs w:val="22"/>
          <w:lang w:val="en-US"/>
        </w:rPr>
        <w:t>adres</w:t>
      </w:r>
      <w:proofErr w:type="spellEnd"/>
      <w:r w:rsidRPr="00D306D6">
        <w:rPr>
          <w:rFonts w:asciiTheme="minorHAnsi" w:hAnsiTheme="minorHAnsi"/>
          <w:sz w:val="22"/>
          <w:szCs w:val="22"/>
          <w:lang w:val="en-US"/>
        </w:rPr>
        <w:t xml:space="preserve">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7422F662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7C52F46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1576F55A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0FAF40C2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1541BC1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22B9ADAE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848BBA2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2953245F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75A72747" w14:textId="6FF3B956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C77602">
        <w:rPr>
          <w:rFonts w:asciiTheme="minorHAnsi" w:hAnsiTheme="minorHAnsi"/>
        </w:rPr>
        <w:t>2</w:t>
      </w:r>
      <w:r w:rsidR="000E6076">
        <w:rPr>
          <w:rFonts w:asciiTheme="minorHAnsi" w:hAnsiTheme="minorHAnsi"/>
        </w:rPr>
        <w:t>4</w:t>
      </w:r>
      <w:r w:rsidR="00036F54">
        <w:rPr>
          <w:rFonts w:asciiTheme="minorHAnsi" w:hAnsiTheme="minorHAnsi"/>
        </w:rPr>
        <w:t xml:space="preserve"> l</w:t>
      </w:r>
      <w:r w:rsidR="000E6076">
        <w:rPr>
          <w:rFonts w:asciiTheme="minorHAnsi" w:hAnsiTheme="minorHAnsi"/>
        </w:rPr>
        <w:t>ipc</w:t>
      </w:r>
      <w:r w:rsidR="00036F54">
        <w:rPr>
          <w:rFonts w:asciiTheme="minorHAnsi" w:hAnsiTheme="minorHAnsi"/>
        </w:rPr>
        <w:t>a</w:t>
      </w:r>
      <w:r w:rsidR="00FD5211">
        <w:rPr>
          <w:rFonts w:asciiTheme="minorHAnsi" w:hAnsiTheme="minorHAnsi"/>
        </w:rPr>
        <w:t xml:space="preserve"> 20</w:t>
      </w:r>
      <w:r w:rsidR="000E6076">
        <w:rPr>
          <w:rFonts w:asciiTheme="minorHAnsi" w:hAnsiTheme="minorHAnsi"/>
        </w:rPr>
        <w:t>20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proofErr w:type="spellStart"/>
      <w:r w:rsidR="00036F54" w:rsidRPr="00E029A6">
        <w:rPr>
          <w:rFonts w:asciiTheme="minorHAnsi" w:hAnsiTheme="minorHAnsi" w:cs="Tahoma"/>
          <w:bCs/>
        </w:rPr>
        <w:t>t.j</w:t>
      </w:r>
      <w:proofErr w:type="spellEnd"/>
      <w:r w:rsidR="00036F54" w:rsidRPr="00E029A6">
        <w:rPr>
          <w:rFonts w:asciiTheme="minorHAnsi" w:hAnsiTheme="minorHAnsi" w:cs="Tahoma"/>
          <w:bCs/>
        </w:rPr>
        <w:t>. Dz. U. z 2019 r., poz. 1843 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289AB5AC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52384A18" w14:textId="5CC346F9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 w:rsidR="00036F54">
        <w:rPr>
          <w:rFonts w:asciiTheme="minorHAnsi" w:hAnsiTheme="minorHAnsi"/>
          <w:b/>
          <w:bCs/>
          <w:color w:val="000000"/>
          <w:spacing w:val="4"/>
        </w:rPr>
        <w:t>D</w:t>
      </w:r>
      <w:r w:rsidR="00036F54" w:rsidRPr="00036F54">
        <w:rPr>
          <w:rFonts w:asciiTheme="minorHAnsi" w:hAnsiTheme="minorHAnsi"/>
          <w:b/>
          <w:bCs/>
          <w:color w:val="000000"/>
          <w:spacing w:val="4"/>
        </w:rPr>
        <w:t>ostawę sprzętu komputerowego i oprogramowania.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14:paraId="547F66EA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369C03F0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1A4FDB5E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ACD322C" w14:textId="77777777" w:rsidR="00D308A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="Calibri" w:hAnsi="Calibri"/>
          <w:i/>
          <w:sz w:val="16"/>
          <w:szCs w:val="16"/>
          <w:u w:val="single"/>
        </w:rPr>
      </w:pPr>
    </w:p>
    <w:p w14:paraId="049F5C13" w14:textId="2CB304D5" w:rsidR="00D306D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AA40F1">
        <w:rPr>
          <w:rFonts w:ascii="Calibri" w:hAnsi="Calibri"/>
          <w:i/>
          <w:sz w:val="16"/>
          <w:szCs w:val="16"/>
          <w:u w:val="single"/>
        </w:rPr>
        <w:t>Podkreślić wybrany podany niżej przedmiot zamówienia.</w:t>
      </w:r>
    </w:p>
    <w:p w14:paraId="709BFDD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14:paraId="4C488593" w14:textId="6A77231A" w:rsidR="00D84C5B" w:rsidRDefault="00DB7AA5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E029A6">
        <w:rPr>
          <w:rFonts w:asciiTheme="minorHAnsi" w:hAnsiTheme="minorHAnsi"/>
        </w:rPr>
        <w:t>Komputer</w:t>
      </w:r>
      <w:r>
        <w:rPr>
          <w:rFonts w:asciiTheme="minorHAnsi" w:hAnsiTheme="minorHAnsi"/>
        </w:rPr>
        <w:t>y</w:t>
      </w:r>
      <w:r w:rsidRPr="00E029A6">
        <w:rPr>
          <w:rFonts w:asciiTheme="minorHAnsi" w:hAnsiTheme="minorHAnsi"/>
        </w:rPr>
        <w:t xml:space="preserve"> przenośn</w:t>
      </w:r>
      <w:r>
        <w:rPr>
          <w:rFonts w:asciiTheme="minorHAnsi" w:hAnsiTheme="minorHAnsi"/>
        </w:rPr>
        <w:t>e</w:t>
      </w:r>
      <w:r w:rsidRPr="00E029A6">
        <w:rPr>
          <w:rFonts w:asciiTheme="minorHAnsi" w:hAnsiTheme="minorHAnsi"/>
        </w:rPr>
        <w:t xml:space="preserve"> - </w:t>
      </w:r>
      <w:r>
        <w:rPr>
          <w:rFonts w:asciiTheme="minorHAnsi" w:hAnsiTheme="minorHAnsi"/>
          <w:b/>
          <w:bCs/>
        </w:rPr>
        <w:t>91</w:t>
      </w:r>
      <w:r w:rsidRPr="00E46D21">
        <w:rPr>
          <w:rFonts w:asciiTheme="minorHAnsi" w:hAnsiTheme="minorHAnsi"/>
          <w:b/>
          <w:bCs/>
        </w:rPr>
        <w:t xml:space="preserve"> szt.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 xml:space="preserve">minimalne wymagania: ekran 15,6” procesor i5, 8gb ram, dysk </w:t>
      </w:r>
      <w:proofErr w:type="spellStart"/>
      <w:r w:rsidRPr="00E029A6">
        <w:rPr>
          <w:rFonts w:asciiTheme="minorHAnsi" w:hAnsiTheme="minorHAnsi"/>
        </w:rPr>
        <w:t>ssd</w:t>
      </w:r>
      <w:proofErr w:type="spellEnd"/>
      <w:r w:rsidRPr="00E029A6">
        <w:rPr>
          <w:rFonts w:asciiTheme="minorHAnsi" w:hAnsiTheme="minorHAnsi"/>
        </w:rPr>
        <w:t>, (minimum 256 GB) Windows 10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>z zainstalowanym Microsoft Office Home &amp; Business 2019 PL</w:t>
      </w:r>
      <w:r w:rsidRPr="00C77602">
        <w:rPr>
          <w:rFonts w:ascii="Calibri" w:hAnsi="Calibri"/>
        </w:rPr>
        <w:t xml:space="preserve"> </w:t>
      </w:r>
      <w:r>
        <w:rPr>
          <w:rFonts w:ascii="Calibri" w:hAnsi="Calibri"/>
        </w:rPr>
        <w:t>lub równoważne</w:t>
      </w:r>
    </w:p>
    <w:p w14:paraId="67DD4103" w14:textId="790C24D7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bookmarkStart w:id="2" w:name="_Hlk25144558"/>
      <w:r w:rsidRPr="00D84C5B">
        <w:rPr>
          <w:rFonts w:ascii="Calibri" w:hAnsi="Calibri"/>
        </w:rPr>
        <w:t>brutto: ___________________ zł</w:t>
      </w:r>
    </w:p>
    <w:p w14:paraId="372F0CE1" w14:textId="4DF75A0C" w:rsidR="00DB7AA5" w:rsidRPr="00DB7AA5" w:rsidRDefault="00D84C5B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  <w:bookmarkEnd w:id="2"/>
    </w:p>
    <w:p w14:paraId="153928A7" w14:textId="25464CD0" w:rsidR="00D84C5B" w:rsidRDefault="00DB7AA5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Theme="minorHAnsi" w:hAnsiTheme="minorHAnsi"/>
        </w:rPr>
      </w:pPr>
      <w:r w:rsidRPr="00DB7AA5">
        <w:rPr>
          <w:rFonts w:asciiTheme="minorHAnsi" w:hAnsiTheme="minorHAnsi"/>
        </w:rPr>
        <w:t xml:space="preserve">Drukarki laserowe czarno-białe - </w:t>
      </w:r>
      <w:r w:rsidRPr="00DB7AA5">
        <w:rPr>
          <w:rFonts w:asciiTheme="minorHAnsi" w:hAnsiTheme="minorHAnsi"/>
          <w:b/>
          <w:bCs/>
        </w:rPr>
        <w:t>42 szt.</w:t>
      </w:r>
    </w:p>
    <w:p w14:paraId="5EF2EF13" w14:textId="74F1CB03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13DE221E" w14:textId="1DC1B026" w:rsidR="00DB7AA5" w:rsidRPr="00DB7AA5" w:rsidRDefault="00D84C5B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7FC37154" w14:textId="77777777" w:rsidR="00DB7AA5" w:rsidRPr="00DB7AA5" w:rsidRDefault="00DB7AA5" w:rsidP="00DB7AA5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Theme="minorHAnsi" w:hAnsiTheme="minorHAnsi"/>
        </w:rPr>
      </w:pPr>
      <w:r w:rsidRPr="00DB7AA5">
        <w:rPr>
          <w:rFonts w:asciiTheme="minorHAnsi" w:hAnsiTheme="minorHAnsi"/>
        </w:rPr>
        <w:t xml:space="preserve">Oprogramowanie: </w:t>
      </w:r>
    </w:p>
    <w:p w14:paraId="29FACB43" w14:textId="2A8F617F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>- „</w:t>
      </w:r>
      <w:proofErr w:type="spellStart"/>
      <w:r w:rsidRPr="00DB7AA5">
        <w:rPr>
          <w:rFonts w:ascii="Calibri" w:hAnsi="Calibri"/>
        </w:rPr>
        <w:t>Edu</w:t>
      </w:r>
      <w:proofErr w:type="spellEnd"/>
      <w:r w:rsidRPr="00DB7AA5">
        <w:rPr>
          <w:rFonts w:ascii="Calibri" w:hAnsi="Calibri"/>
        </w:rPr>
        <w:t xml:space="preserve"> Boty – multimedialny program terapeutyczny” – </w:t>
      </w:r>
      <w:r w:rsidRPr="00DB7AA5">
        <w:rPr>
          <w:rFonts w:ascii="Calibri" w:hAnsi="Calibri"/>
          <w:b/>
          <w:bCs/>
        </w:rPr>
        <w:t>2 szt.</w:t>
      </w:r>
      <w:r w:rsidRPr="00DB7AA5">
        <w:rPr>
          <w:rFonts w:ascii="Calibri" w:hAnsi="Calibri"/>
        </w:rPr>
        <w:t xml:space="preserve"> lub równoważny,</w:t>
      </w:r>
    </w:p>
    <w:p w14:paraId="501207A0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599C07BF" w14:textId="55BB3574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15548762" w14:textId="09FE7EC8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„Harmonijny Rozwój - Liczenie i porównywanie” Wydawca EI System sp. z o.o.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0DC8EA54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035277C1" w14:textId="71559C79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66DA7D5C" w14:textId="7C60BB93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„Harmonijny Rozwój – Poznawanie i rozumienie” Wydawca EI System sp. z </w:t>
      </w:r>
      <w:r>
        <w:rPr>
          <w:rFonts w:ascii="Calibri" w:hAnsi="Calibri"/>
        </w:rPr>
        <w:t>o.</w:t>
      </w:r>
      <w:r w:rsidRPr="00DB7AA5">
        <w:rPr>
          <w:rFonts w:ascii="Calibri" w:hAnsi="Calibri"/>
        </w:rPr>
        <w:t xml:space="preserve">o.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3F6DFB20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2608ECB7" w14:textId="55B133C1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67082C8E" w14:textId="0A1B43D1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„Memory Games Senior” HARPO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0D91A5CB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53054E17" w14:textId="2C6DAAE3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3FA22046" w14:textId="06418050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„Krzyżówki” HARPO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637460CD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19E4393C" w14:textId="15E055D2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lastRenderedPageBreak/>
        <w:t>/słownie brutto/ ______________________________________________________________</w:t>
      </w:r>
    </w:p>
    <w:p w14:paraId="3944E57D" w14:textId="77777777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</w:p>
    <w:p w14:paraId="5443BD84" w14:textId="77777777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</w:p>
    <w:p w14:paraId="3F64A4EA" w14:textId="2324C26E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„Porusz umysł”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13176FF0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49BCEB5B" w14:textId="7F532081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6F9DD84C" w14:textId="33130121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„Tangram”  zabawy edukacyjne HARPO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759C1C9E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7B1F2A06" w14:textId="61356ACD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157FDE70" w14:textId="594F1955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„Układanki – </w:t>
      </w:r>
      <w:proofErr w:type="spellStart"/>
      <w:r w:rsidRPr="00DB7AA5">
        <w:rPr>
          <w:rFonts w:ascii="Calibri" w:hAnsi="Calibri"/>
        </w:rPr>
        <w:t>dobieranki</w:t>
      </w:r>
      <w:proofErr w:type="spellEnd"/>
      <w:r w:rsidRPr="00DB7AA5">
        <w:rPr>
          <w:rFonts w:ascii="Calibri" w:hAnsi="Calibri"/>
        </w:rPr>
        <w:t xml:space="preserve"> 1” (zabawy edukacyjne) HARPO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6CC01292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4A8BB589" w14:textId="41C460C2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658527DB" w14:textId="25C0BD42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„Układanki – </w:t>
      </w:r>
      <w:proofErr w:type="spellStart"/>
      <w:r w:rsidRPr="00DB7AA5">
        <w:rPr>
          <w:rFonts w:ascii="Calibri" w:hAnsi="Calibri"/>
        </w:rPr>
        <w:t>dobieranki</w:t>
      </w:r>
      <w:proofErr w:type="spellEnd"/>
      <w:r w:rsidRPr="00DB7AA5">
        <w:rPr>
          <w:rFonts w:ascii="Calibri" w:hAnsi="Calibri"/>
        </w:rPr>
        <w:t xml:space="preserve"> 2” (zabawy edukacyjne) HARPO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</w:t>
      </w:r>
    </w:p>
    <w:p w14:paraId="4132A173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6E294B17" w14:textId="1B469AA9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4056ED1A" w14:textId="7EA80FCB" w:rsid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B7AA5">
        <w:rPr>
          <w:rFonts w:ascii="Calibri" w:hAnsi="Calibri"/>
        </w:rPr>
        <w:t xml:space="preserve">- „Układanki – </w:t>
      </w:r>
      <w:proofErr w:type="spellStart"/>
      <w:r w:rsidRPr="00DB7AA5">
        <w:rPr>
          <w:rFonts w:ascii="Calibri" w:hAnsi="Calibri"/>
        </w:rPr>
        <w:t>dobieranki</w:t>
      </w:r>
      <w:proofErr w:type="spellEnd"/>
      <w:r w:rsidRPr="00DB7AA5">
        <w:rPr>
          <w:rFonts w:ascii="Calibri" w:hAnsi="Calibri"/>
        </w:rPr>
        <w:t xml:space="preserve"> 3” (zabawy edukacyjne) HARPO – </w:t>
      </w:r>
      <w:r w:rsidRPr="00DB7AA5">
        <w:rPr>
          <w:rFonts w:ascii="Calibri" w:hAnsi="Calibri"/>
          <w:b/>
          <w:bCs/>
        </w:rPr>
        <w:t>1 szt.</w:t>
      </w:r>
      <w:r w:rsidRPr="00DB7AA5">
        <w:rPr>
          <w:rFonts w:ascii="Calibri" w:hAnsi="Calibri"/>
        </w:rPr>
        <w:t xml:space="preserve"> lub równoważny, </w:t>
      </w:r>
    </w:p>
    <w:p w14:paraId="23FF2982" w14:textId="77777777" w:rsidR="00DB7AA5" w:rsidRPr="00D84C5B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1072ED1D" w14:textId="7C39A4AA" w:rsidR="00DB7AA5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48E1D38C" w14:textId="61D2D18A" w:rsidR="00D84C5B" w:rsidRPr="00DB7AA5" w:rsidRDefault="00DB7AA5" w:rsidP="00DB7AA5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  <w:spacing w:val="-8"/>
        </w:rPr>
      </w:pPr>
      <w:r w:rsidRPr="00DB7AA5">
        <w:rPr>
          <w:rFonts w:ascii="Calibri" w:hAnsi="Calibri"/>
          <w:spacing w:val="-8"/>
        </w:rPr>
        <w:t xml:space="preserve">- „PROGRES – profesjonalny komputerowy program edukacyjny wspierający rozwój ( 6 – 15 lat) ” – </w:t>
      </w:r>
      <w:r w:rsidRPr="00DB7AA5">
        <w:rPr>
          <w:rFonts w:ascii="Calibri" w:hAnsi="Calibri"/>
          <w:b/>
          <w:bCs/>
          <w:spacing w:val="-8"/>
        </w:rPr>
        <w:t>1 szt.</w:t>
      </w:r>
      <w:r w:rsidRPr="00DB7AA5">
        <w:rPr>
          <w:rFonts w:ascii="Calibri" w:hAnsi="Calibri"/>
          <w:spacing w:val="-8"/>
        </w:rPr>
        <w:t xml:space="preserve"> lub równoważny.</w:t>
      </w:r>
    </w:p>
    <w:p w14:paraId="4EAF9407" w14:textId="4A6F18D3" w:rsid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0C59847A" w14:textId="40CEB1CD" w:rsid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0E1D6021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17FD9C2C" w14:textId="037D75C4" w:rsidR="00D306D6" w:rsidRPr="00D306D6" w:rsidRDefault="00D84C5B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Łącznie b</w:t>
      </w:r>
      <w:r w:rsidR="00D306D6" w:rsidRPr="00D306D6">
        <w:rPr>
          <w:rFonts w:asciiTheme="minorHAnsi" w:hAnsiTheme="minorHAnsi" w:cs="Times New Roman"/>
          <w:sz w:val="20"/>
          <w:szCs w:val="20"/>
        </w:rPr>
        <w:t>rutto: ___________________</w:t>
      </w:r>
      <w:r w:rsidR="00D306D6"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775CF0B7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438B872E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ACDBC5C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14:paraId="21C00EA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FFF18D3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58682FAA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2FF984DF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6B1902" w14:textId="77777777" w:rsidR="00D306D6" w:rsidRPr="00D306D6" w:rsidRDefault="00D306D6" w:rsidP="00D306D6">
      <w:pPr>
        <w:rPr>
          <w:rFonts w:asciiTheme="minorHAnsi" w:hAnsiTheme="minorHAnsi"/>
        </w:rPr>
      </w:pPr>
    </w:p>
    <w:p w14:paraId="31AB2BD5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0EBD5682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10AC81AF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44F7E2DA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4C69B96" w14:textId="77777777"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24BB3E5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D4108F9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301F574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D322812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AB1705A" w14:textId="284F0870" w:rsidR="00FD5211" w:rsidRDefault="00FD5211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B0373E5" w14:textId="77777777" w:rsidR="00B16352" w:rsidRDefault="00B16352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6871687D" w14:textId="77777777" w:rsidR="00D308A6" w:rsidRDefault="00D308A6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43034D8" w14:textId="1879214B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9FF00D3" w14:textId="46CFA2E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6A94253" w14:textId="46622BC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F36C2B8" w14:textId="32D8DA9F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447CE11" w14:textId="11B946E2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0BE10460" w14:textId="52719A29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B33F514" w14:textId="434DE678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E8F5A25" w14:textId="7C81FB0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1884796" w14:textId="042F0BB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BE0B370" w14:textId="16508843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A882B23" w14:textId="44EBAB6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01BE936" w14:textId="69CE7F1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1EE0087" w14:textId="129701D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62ED49F" w14:textId="0D9FBC18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3FFA083" w14:textId="40BD997B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AE88ED2" w14:textId="569B64B8" w:rsidR="00602ECE" w:rsidRDefault="00602ECE" w:rsidP="000E607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15937FD2" w14:textId="77777777" w:rsidR="00602ECE" w:rsidRDefault="00602ECE" w:rsidP="000E607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579253BD" w14:textId="7777777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t>Załącznik nr 1 do zapytania ofertowego</w:t>
      </w:r>
    </w:p>
    <w:p w14:paraId="23A36B7A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4F5EFDC9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0A3AF964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137E1DFD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8513046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0DB5E492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60E612D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0B2AE4D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21D5873B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17B1B24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17124C4E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34060A61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66C8EDF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55F49C5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739DE74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D768B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7E7962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1BFD957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080197C8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4028777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6B7C300D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164C4D6C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0842F4E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97B57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65BD680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4CFA49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5A2A9444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2E86D510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5A890EC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CC5380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FAC1DF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9060C48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811FCB3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25183100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2C1C9BE7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6095AAA8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68C0E2A5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AC3B83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517E315A" w14:textId="77777777" w:rsidR="00D306D6" w:rsidRPr="00D306D6" w:rsidRDefault="00D306D6" w:rsidP="00D306D6">
      <w:pPr>
        <w:rPr>
          <w:rFonts w:asciiTheme="minorHAnsi" w:hAnsiTheme="minorHAnsi"/>
        </w:rPr>
      </w:pPr>
    </w:p>
    <w:p w14:paraId="713825B4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0B6CB2" w14:textId="77777777" w:rsidR="00D306D6" w:rsidRPr="00D306D6" w:rsidRDefault="00D306D6" w:rsidP="00D306D6">
      <w:pPr>
        <w:rPr>
          <w:rFonts w:asciiTheme="minorHAnsi" w:hAnsiTheme="minorHAnsi"/>
        </w:rPr>
      </w:pPr>
    </w:p>
    <w:p w14:paraId="5B55975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D9BEB06" w14:textId="77777777" w:rsidR="00D306D6" w:rsidRPr="00D306D6" w:rsidRDefault="00D306D6" w:rsidP="00D306D6">
      <w:pPr>
        <w:rPr>
          <w:rFonts w:asciiTheme="minorHAnsi" w:hAnsiTheme="minorHAnsi"/>
        </w:rPr>
      </w:pPr>
    </w:p>
    <w:p w14:paraId="61944023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headerReference w:type="default" r:id="rId7"/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9485" w14:textId="77777777" w:rsidR="00E74FEF" w:rsidRDefault="00E74FEF">
      <w:r>
        <w:separator/>
      </w:r>
    </w:p>
  </w:endnote>
  <w:endnote w:type="continuationSeparator" w:id="0">
    <w:p w14:paraId="779AE42F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5B68" w14:textId="77777777" w:rsidR="00E74FEF" w:rsidRDefault="00E74FEF">
      <w:r>
        <w:separator/>
      </w:r>
    </w:p>
  </w:footnote>
  <w:footnote w:type="continuationSeparator" w:id="0">
    <w:p w14:paraId="6375A236" w14:textId="77777777" w:rsidR="00E74FEF" w:rsidRDefault="00E7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4A4A" w14:textId="4B4FEA78" w:rsidR="002A529D" w:rsidRDefault="002A529D" w:rsidP="002A529D">
    <w:pPr>
      <w:pStyle w:val="Nagwek"/>
      <w:jc w:val="center"/>
    </w:pPr>
    <w:r>
      <w:rPr>
        <w:noProof/>
      </w:rPr>
      <w:drawing>
        <wp:inline distT="0" distB="0" distL="0" distR="0" wp14:anchorId="53E2E991" wp14:editId="43272FB3">
          <wp:extent cx="5756910" cy="739775"/>
          <wp:effectExtent l="0" t="0" r="0" b="3175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E4109"/>
    <w:multiLevelType w:val="hybridMultilevel"/>
    <w:tmpl w:val="8D3A6AD0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A533C"/>
    <w:multiLevelType w:val="hybridMultilevel"/>
    <w:tmpl w:val="BC907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8"/>
  </w:num>
  <w:num w:numId="17">
    <w:abstractNumId w:val="21"/>
  </w:num>
  <w:num w:numId="18">
    <w:abstractNumId w:val="1"/>
  </w:num>
  <w:num w:numId="19">
    <w:abstractNumId w:val="23"/>
  </w:num>
  <w:num w:numId="20">
    <w:abstractNumId w:val="24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3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20F58"/>
    <w:rsid w:val="00036F54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E6076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2125"/>
    <w:rsid w:val="00223CE3"/>
    <w:rsid w:val="002308C4"/>
    <w:rsid w:val="002649A5"/>
    <w:rsid w:val="0027135D"/>
    <w:rsid w:val="0029636E"/>
    <w:rsid w:val="002A15DA"/>
    <w:rsid w:val="002A529D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02ECE"/>
    <w:rsid w:val="0064062A"/>
    <w:rsid w:val="00644F61"/>
    <w:rsid w:val="0065297E"/>
    <w:rsid w:val="00657F9C"/>
    <w:rsid w:val="00662A0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467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A7862"/>
    <w:rsid w:val="00AD3F0E"/>
    <w:rsid w:val="00AE6288"/>
    <w:rsid w:val="00B13525"/>
    <w:rsid w:val="00B16352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77602"/>
    <w:rsid w:val="00C96F92"/>
    <w:rsid w:val="00CD0FEA"/>
    <w:rsid w:val="00CD28F7"/>
    <w:rsid w:val="00CD756E"/>
    <w:rsid w:val="00CE5F3D"/>
    <w:rsid w:val="00CF1FBD"/>
    <w:rsid w:val="00D0096C"/>
    <w:rsid w:val="00D16A53"/>
    <w:rsid w:val="00D306D6"/>
    <w:rsid w:val="00D308A6"/>
    <w:rsid w:val="00D50EF1"/>
    <w:rsid w:val="00D54A17"/>
    <w:rsid w:val="00D6766E"/>
    <w:rsid w:val="00D84C5B"/>
    <w:rsid w:val="00D929B1"/>
    <w:rsid w:val="00DA52D9"/>
    <w:rsid w:val="00DB0A10"/>
    <w:rsid w:val="00DB758E"/>
    <w:rsid w:val="00DB7AA5"/>
    <w:rsid w:val="00DD0B57"/>
    <w:rsid w:val="00DE4175"/>
    <w:rsid w:val="00E029A6"/>
    <w:rsid w:val="00E25126"/>
    <w:rsid w:val="00E32C88"/>
    <w:rsid w:val="00E36EAE"/>
    <w:rsid w:val="00E40A3B"/>
    <w:rsid w:val="00E41DB6"/>
    <w:rsid w:val="00E46D21"/>
    <w:rsid w:val="00E47065"/>
    <w:rsid w:val="00E5798F"/>
    <w:rsid w:val="00E60A76"/>
    <w:rsid w:val="00E627D7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206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D0B421"/>
  <w14:defaultImageDpi w14:val="0"/>
  <w15:docId w15:val="{919B0384-0946-40ED-881B-665B0B3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 PK</cp:lastModifiedBy>
  <cp:revision>15</cp:revision>
  <cp:lastPrinted>2020-07-27T12:30:00Z</cp:lastPrinted>
  <dcterms:created xsi:type="dcterms:W3CDTF">2018-09-26T11:32:00Z</dcterms:created>
  <dcterms:modified xsi:type="dcterms:W3CDTF">2020-07-27T12:30:00Z</dcterms:modified>
</cp:coreProperties>
</file>