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8E12" w14:textId="77777777" w:rsidR="00D001A2" w:rsidRDefault="00D001A2">
      <w:pPr>
        <w:spacing w:after="0" w:line="240" w:lineRule="auto"/>
      </w:pPr>
    </w:p>
    <w:p w14:paraId="6FE31590" w14:textId="77777777" w:rsidR="00D001A2" w:rsidRDefault="00564175">
      <w:pPr>
        <w:spacing w:after="0" w:line="240" w:lineRule="auto"/>
        <w:jc w:val="center"/>
      </w:pPr>
      <w:r>
        <w:rPr>
          <w:b/>
          <w:bCs/>
          <w:sz w:val="20"/>
          <w:szCs w:val="20"/>
        </w:rPr>
        <w:t>Klauzula informacyjna o zasadach przetwarzania danych osobowych</w:t>
      </w:r>
    </w:p>
    <w:p w14:paraId="75BF2B06" w14:textId="77777777" w:rsidR="00D001A2" w:rsidRDefault="0056417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Powiatowym Centrum Pomocy Rodzinie w Suwałkach w związku z ubieganiem się o dofinansowanie ze środków PFRON</w:t>
      </w:r>
    </w:p>
    <w:p w14:paraId="41E26CCE" w14:textId="77777777" w:rsidR="00D001A2" w:rsidRDefault="00D001A2">
      <w:pPr>
        <w:spacing w:after="0" w:line="240" w:lineRule="auto"/>
        <w:jc w:val="center"/>
        <w:rPr>
          <w:sz w:val="20"/>
          <w:szCs w:val="20"/>
        </w:rPr>
      </w:pPr>
    </w:p>
    <w:p w14:paraId="2674FCC5" w14:textId="77777777" w:rsidR="00D001A2" w:rsidRDefault="005641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ust. 1 i ust. 2 </w:t>
      </w:r>
      <w:r>
        <w:rPr>
          <w:sz w:val="20"/>
          <w:szCs w:val="20"/>
        </w:rPr>
        <w:t xml:space="preserve">rozporządzenia Parlamentu Europejskiego i Rady (UE) 2016/679 z dnia 27 kwietnia 2016 r.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</w:t>
      </w:r>
      <w:r>
        <w:rPr>
          <w:sz w:val="20"/>
          <w:szCs w:val="20"/>
        </w:rPr>
        <w:t xml:space="preserve">rozporządzenie o ochronie danych) (Dz. Urz. UE. L Nr 119, str. 1 z późn. zm.), informuję, że: </w:t>
      </w:r>
    </w:p>
    <w:p w14:paraId="7111D48D" w14:textId="77777777" w:rsidR="00D001A2" w:rsidRDefault="005641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Administratorem Pani/Pana danych osobowych jest Starosta Suwalski w imieniu którego działa Dyrektor Powiatowego Centrum Pomocy Rodzinie z siedzibą w Suwałkach</w:t>
      </w:r>
      <w:r>
        <w:rPr>
          <w:sz w:val="20"/>
          <w:szCs w:val="20"/>
        </w:rPr>
        <w:t xml:space="preserve">, ul. Świerkowa 60, 16 – 400 Suwałki, e-mail: pcpr@powiat.suwalski.pl, tel.: 87 565 92 80, fax: 87 565 92 84. </w:t>
      </w:r>
    </w:p>
    <w:p w14:paraId="54140DE6" w14:textId="77777777" w:rsidR="00D001A2" w:rsidRDefault="005641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przypadku jakichkolwiek pytań dotyczących przetwarzania danych osobowych w Powiatowym Centrum Pomocy Rodzinie </w:t>
      </w:r>
      <w:r>
        <w:rPr>
          <w:sz w:val="20"/>
          <w:szCs w:val="20"/>
        </w:rPr>
        <w:br/>
      </w:r>
      <w:r>
        <w:rPr>
          <w:sz w:val="20"/>
          <w:szCs w:val="20"/>
        </w:rPr>
        <w:t>w Suwałkach można kontaktować</w:t>
      </w:r>
      <w:r>
        <w:rPr>
          <w:sz w:val="20"/>
          <w:szCs w:val="20"/>
        </w:rPr>
        <w:t xml:space="preserve"> się z inspektorem ochrony danych – e-mail: iod@powiat.suwalski.pl lub pisemnie na adres siedziby Powiatowego Centrum Pomocy Rodzinie w Suwałkach, ul. Świerkowa 60, 16-400 Suwałki. </w:t>
      </w:r>
    </w:p>
    <w:p w14:paraId="206600F4" w14:textId="77777777" w:rsidR="00D001A2" w:rsidRDefault="005641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Pani/Pana dane osobowe przetwarzane są na podstawie art. 6 ust. 1 lit. </w:t>
      </w:r>
      <w:r>
        <w:rPr>
          <w:sz w:val="20"/>
          <w:szCs w:val="20"/>
        </w:rPr>
        <w:t>e i art. 9 ust. 2 lit. h oraz art. 6 ust. 1 lit. a ogólnego rozporządzenia o ochronie danych, ustawy z dnia 27 sierpnia 1997 r. o rehabilitacji zawodowej i społecznej oraz zatrudnianiu osób niepełnosprawnych (t.j. Dz. U. z 2021 r., poz. 573) oraz rozporząd</w:t>
      </w:r>
      <w:r>
        <w:rPr>
          <w:sz w:val="20"/>
          <w:szCs w:val="20"/>
        </w:rPr>
        <w:t xml:space="preserve">zenia Ministra Pracy i Polityki Społecznej z dnia 15 listopada 2007 r. w sprawie turnusów rehabilitacyjnych (Dz. U. z 2007 r., Nr 230, poz. 1694 z późn. zm.) w celu realizacji ustawowych zadań – przyznania dofinansowania ze środków PFRON. </w:t>
      </w:r>
    </w:p>
    <w:p w14:paraId="043F66AA" w14:textId="77777777" w:rsidR="00D001A2" w:rsidRDefault="005641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Podanie danyc</w:t>
      </w:r>
      <w:r>
        <w:rPr>
          <w:sz w:val="20"/>
          <w:szCs w:val="20"/>
        </w:rPr>
        <w:t>h osobowych do wniosku o przyznanie dofinansowania ze środków PFRON jest warunkiem rozpatrzenia wniosku i są Państwo zobowiązani do podania danych, których zakres wynika z przepisów rozporządzenia Ministra Pracy i Polityki Społecznej z dnia 15 listopada 20</w:t>
      </w:r>
      <w:r>
        <w:rPr>
          <w:sz w:val="20"/>
          <w:szCs w:val="20"/>
        </w:rPr>
        <w:t>07 r. w sprawie turnusów rehabilitacyjnych (Dz. U. z 2007 r., Nr 230, poz. 1694 z późn. zm.), rozporządzenia Ministra Pracy I Polityki Społecznej z dnia 25 czerwca 2002 r. w sprawie określenia rodzajów zadań powiatu, które mogą być finansowane ze środków P</w:t>
      </w:r>
      <w:r>
        <w:rPr>
          <w:sz w:val="20"/>
          <w:szCs w:val="20"/>
        </w:rPr>
        <w:t xml:space="preserve">aństwowego Funduszu Rehabilitacji Osób Niepełnosprawnych (t.j. Dz. U. z 2015 r. poz. 926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z późn. zm.). Konsekwencją niepodania tych danych będzie pozostawienie wniosku bez rozpatrzenia lub odmowa przyznania dofinansowania. </w:t>
      </w:r>
    </w:p>
    <w:p w14:paraId="0F5228F4" w14:textId="77777777" w:rsidR="00D001A2" w:rsidRDefault="005641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wnioskodawca przekaże nu</w:t>
      </w:r>
      <w:r>
        <w:rPr>
          <w:sz w:val="20"/>
          <w:szCs w:val="20"/>
        </w:rPr>
        <w:t xml:space="preserve">mer telefonu i numer rachunku bankowego, dane te będą przetwarzane za jego zgodą. Podanie tych danych jest dobrowolne. </w:t>
      </w:r>
    </w:p>
    <w:p w14:paraId="5DF9DE06" w14:textId="77777777" w:rsidR="00D001A2" w:rsidRDefault="005641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Pani/Pana dane osobowe mogą być udostępniane innym organom i podmiotom wyłącznie na podstawie obowiązujących przepisów prawa. </w:t>
      </w:r>
    </w:p>
    <w:p w14:paraId="55C76DA9" w14:textId="77777777" w:rsidR="00D001A2" w:rsidRDefault="00564175">
      <w:pPr>
        <w:spacing w:after="0" w:line="240" w:lineRule="auto"/>
        <w:jc w:val="both"/>
      </w:pPr>
      <w:r>
        <w:rPr>
          <w:sz w:val="20"/>
          <w:szCs w:val="20"/>
        </w:rPr>
        <w:t>6. Pan</w:t>
      </w:r>
      <w:r>
        <w:rPr>
          <w:sz w:val="20"/>
          <w:szCs w:val="20"/>
        </w:rPr>
        <w:t xml:space="preserve">i/Pana dane osobowe będą przechowywane przez okres przewidziany w przepisach dotyczących archiwizacji, tzn. przez minimum 10 lat </w:t>
      </w:r>
      <w:r>
        <w:rPr>
          <w:i/>
          <w:iCs/>
          <w:sz w:val="20"/>
          <w:szCs w:val="20"/>
        </w:rPr>
        <w:t xml:space="preserve">(B10) </w:t>
      </w:r>
      <w:r>
        <w:rPr>
          <w:sz w:val="20"/>
          <w:szCs w:val="20"/>
        </w:rPr>
        <w:t>czyli okres wynikający z kategorii archiwalnej ustalony zgodnie z ustawą z dnia 14 lipca 1983 r. o narodowym zasobie arch</w:t>
      </w:r>
      <w:r>
        <w:rPr>
          <w:sz w:val="20"/>
          <w:szCs w:val="20"/>
        </w:rPr>
        <w:t>iwalnym i archiwach (t.j. Dz. U. z 2020 r., poz. 164 z późn. zm.) i rozporządzenia Ministra Kultury i Dziedzictwa Narodowego z dnia 20 października 2015 r. w sprawie klasyfikowania i kwalifikowania dokumentacji, przekazywania materiałów archiwalnych do arc</w:t>
      </w:r>
      <w:r>
        <w:rPr>
          <w:sz w:val="20"/>
          <w:szCs w:val="20"/>
        </w:rPr>
        <w:t xml:space="preserve">hiwów państwowych i brakowania dokumentacji niearchiwalnej (t.j. Dz. U. z 2019 r., poz. 246). </w:t>
      </w:r>
    </w:p>
    <w:p w14:paraId="5EC6D24C" w14:textId="77777777" w:rsidR="00D001A2" w:rsidRDefault="005641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Posiada Pani/Pan prawo do żądania od administratora dostępu do danych osobowych Pani/Pana dotyczących, ich sprostowania, ograniczenia przetwarzania, prawo do </w:t>
      </w:r>
      <w:r>
        <w:rPr>
          <w:sz w:val="20"/>
          <w:szCs w:val="20"/>
        </w:rPr>
        <w:t>wniesienia sprzeciwu wobec przetwarzania danych osobowych, ich usunięcia w sytuacji, gdy przetwarzanie danych nie następuje w celu wywiązania się z obowiązku wynikającego z przepisu prawa oraz cofnięcia zgody w dowolnym czasie, jednakże odwołanie zgody poz</w:t>
      </w:r>
      <w:r>
        <w:rPr>
          <w:sz w:val="20"/>
          <w:szCs w:val="20"/>
        </w:rPr>
        <w:t xml:space="preserve">ostanie bez wpływu na zgodność z prawem przetwarzania, którego dokonano na podstawie tej zgody przed jej cofnięciem. </w:t>
      </w:r>
    </w:p>
    <w:p w14:paraId="0C7E88A7" w14:textId="77777777" w:rsidR="00D001A2" w:rsidRDefault="005641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Ma Pani/Pan prawo wniesienia skargi do organu nadzorczego – Prezesa Urzędu Ochrony Danych Osobowych, ul. Stawki 2, 00 – 193 </w:t>
      </w:r>
      <w:r>
        <w:rPr>
          <w:sz w:val="20"/>
          <w:szCs w:val="20"/>
        </w:rPr>
        <w:t xml:space="preserve">Warszawa, gdy uzna Pani/Pan, iż przetwarzanie danych osobowych Pani/Pana dotyczących narusza przepisy o ochronie danych osobowych. </w:t>
      </w:r>
    </w:p>
    <w:p w14:paraId="6D4D1661" w14:textId="77777777" w:rsidR="00D001A2" w:rsidRDefault="005641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W trakcie przetwarzania Pani/Pana danych osobowych nie dochodzi do zautomatyzowanego podejmowania decyzji ani do profilow</w:t>
      </w:r>
      <w:r>
        <w:rPr>
          <w:sz w:val="20"/>
          <w:szCs w:val="20"/>
        </w:rPr>
        <w:t xml:space="preserve">ania. </w:t>
      </w:r>
    </w:p>
    <w:p w14:paraId="41606B6B" w14:textId="77777777" w:rsidR="00D001A2" w:rsidRDefault="00D001A2">
      <w:pPr>
        <w:spacing w:after="0" w:line="240" w:lineRule="auto"/>
        <w:jc w:val="both"/>
        <w:rPr>
          <w:sz w:val="20"/>
          <w:szCs w:val="20"/>
        </w:rPr>
      </w:pPr>
    </w:p>
    <w:sectPr w:rsidR="00D001A2">
      <w:pgSz w:w="11906" w:h="17338"/>
      <w:pgMar w:top="1295" w:right="900" w:bottom="1417" w:left="5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2B74" w14:textId="77777777" w:rsidR="00564175" w:rsidRDefault="00564175">
      <w:pPr>
        <w:spacing w:after="0" w:line="240" w:lineRule="auto"/>
      </w:pPr>
      <w:r>
        <w:separator/>
      </w:r>
    </w:p>
  </w:endnote>
  <w:endnote w:type="continuationSeparator" w:id="0">
    <w:p w14:paraId="1FCACB38" w14:textId="77777777" w:rsidR="00564175" w:rsidRDefault="0056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CB18" w14:textId="77777777" w:rsidR="00564175" w:rsidRDefault="005641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C14DF8" w14:textId="77777777" w:rsidR="00564175" w:rsidRDefault="00564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01A2"/>
    <w:rsid w:val="00564175"/>
    <w:rsid w:val="00594AAE"/>
    <w:rsid w:val="00D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5E7"/>
  <w15:docId w15:val="{42EA05C8-7157-438D-A1B0-2714BEC5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dc:description/>
  <cp:lastModifiedBy>PCPR PK</cp:lastModifiedBy>
  <cp:revision>2</cp:revision>
  <dcterms:created xsi:type="dcterms:W3CDTF">2021-11-26T08:46:00Z</dcterms:created>
  <dcterms:modified xsi:type="dcterms:W3CDTF">2021-11-26T08:46:00Z</dcterms:modified>
</cp:coreProperties>
</file>